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p>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2022年度阜阳体育运动学校面向我省退役运动员专项公开招聘体育教练员岗位表</w:t>
      </w:r>
    </w:p>
    <w:tbl>
      <w:tblPr>
        <w:tblStyle w:val="5"/>
        <w:tblW w:w="15289" w:type="dxa"/>
        <w:jc w:val="center"/>
        <w:tblLayout w:type="fixed"/>
        <w:tblCellMar>
          <w:top w:w="0" w:type="dxa"/>
          <w:left w:w="108" w:type="dxa"/>
          <w:bottom w:w="0" w:type="dxa"/>
          <w:right w:w="108" w:type="dxa"/>
        </w:tblCellMar>
      </w:tblPr>
      <w:tblGrid>
        <w:gridCol w:w="1227"/>
        <w:gridCol w:w="1104"/>
        <w:gridCol w:w="409"/>
        <w:gridCol w:w="737"/>
        <w:gridCol w:w="409"/>
        <w:gridCol w:w="916"/>
        <w:gridCol w:w="900"/>
        <w:gridCol w:w="1091"/>
        <w:gridCol w:w="1295"/>
        <w:gridCol w:w="3123"/>
        <w:gridCol w:w="764"/>
        <w:gridCol w:w="709"/>
        <w:gridCol w:w="1583"/>
        <w:gridCol w:w="1022"/>
      </w:tblGrid>
      <w:tr>
        <w:tblPrEx>
          <w:tblCellMar>
            <w:top w:w="0" w:type="dxa"/>
            <w:left w:w="108" w:type="dxa"/>
            <w:bottom w:w="0" w:type="dxa"/>
            <w:right w:w="108" w:type="dxa"/>
          </w:tblCellMar>
        </w:tblPrEx>
        <w:trPr>
          <w:trHeight w:val="740" w:hRule="atLeast"/>
          <w:tblHeader/>
          <w:jc w:val="center"/>
        </w:trPr>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b/>
                <w:sz w:val="18"/>
                <w:szCs w:val="18"/>
              </w:rPr>
            </w:pPr>
            <w:r>
              <w:rPr>
                <w:rFonts w:hint="eastAsia" w:ascii="宋体" w:hAnsi="宋体" w:eastAsia="宋体" w:cs="宋体"/>
                <w:b/>
                <w:kern w:val="0"/>
                <w:sz w:val="18"/>
                <w:szCs w:val="18"/>
              </w:rPr>
              <w:t>主管部门</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b/>
                <w:sz w:val="18"/>
                <w:szCs w:val="18"/>
              </w:rPr>
            </w:pPr>
            <w:r>
              <w:rPr>
                <w:rFonts w:hint="eastAsia" w:ascii="宋体" w:hAnsi="宋体" w:eastAsia="宋体" w:cs="宋体"/>
                <w:b/>
                <w:kern w:val="0"/>
                <w:sz w:val="18"/>
                <w:szCs w:val="18"/>
              </w:rPr>
              <w:t>招聘单位</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b/>
                <w:sz w:val="18"/>
                <w:szCs w:val="18"/>
              </w:rPr>
            </w:pPr>
            <w:r>
              <w:rPr>
                <w:rFonts w:hint="eastAsia" w:ascii="宋体" w:hAnsi="宋体" w:eastAsia="宋体" w:cs="宋体"/>
                <w:b/>
                <w:kern w:val="0"/>
                <w:sz w:val="18"/>
                <w:szCs w:val="18"/>
              </w:rPr>
              <w:t>岗位类别</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b/>
                <w:kern w:val="0"/>
                <w:sz w:val="18"/>
                <w:szCs w:val="18"/>
              </w:rPr>
            </w:pPr>
            <w:r>
              <w:rPr>
                <w:rFonts w:hint="eastAsia" w:ascii="宋体" w:hAnsi="宋体" w:eastAsia="宋体" w:cs="宋体"/>
                <w:b/>
                <w:kern w:val="0"/>
                <w:sz w:val="18"/>
                <w:szCs w:val="18"/>
              </w:rPr>
              <w:t>岗位</w:t>
            </w:r>
          </w:p>
          <w:p>
            <w:pPr>
              <w:widowControl/>
              <w:spacing w:line="200" w:lineRule="exact"/>
              <w:jc w:val="center"/>
              <w:textAlignment w:val="center"/>
              <w:rPr>
                <w:rFonts w:ascii="宋体" w:hAnsi="宋体" w:eastAsia="宋体" w:cs="宋体"/>
                <w:b/>
                <w:sz w:val="18"/>
                <w:szCs w:val="18"/>
              </w:rPr>
            </w:pPr>
            <w:r>
              <w:rPr>
                <w:rFonts w:hint="eastAsia" w:ascii="宋体" w:hAnsi="宋体" w:eastAsia="宋体" w:cs="宋体"/>
                <w:b/>
                <w:kern w:val="0"/>
                <w:sz w:val="18"/>
                <w:szCs w:val="18"/>
              </w:rPr>
              <w:t>名称</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b/>
                <w:sz w:val="18"/>
                <w:szCs w:val="18"/>
              </w:rPr>
            </w:pPr>
            <w:r>
              <w:rPr>
                <w:rFonts w:hint="eastAsia" w:ascii="宋体" w:hAnsi="宋体" w:eastAsia="宋体" w:cs="宋体"/>
                <w:b/>
                <w:kern w:val="0"/>
                <w:sz w:val="18"/>
                <w:szCs w:val="18"/>
              </w:rPr>
              <w:t>拟聘人数</w:t>
            </w:r>
          </w:p>
        </w:tc>
        <w:tc>
          <w:tcPr>
            <w:tcW w:w="7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b/>
                <w:sz w:val="18"/>
                <w:szCs w:val="18"/>
              </w:rPr>
            </w:pPr>
            <w:r>
              <w:rPr>
                <w:rFonts w:hint="eastAsia" w:ascii="宋体" w:hAnsi="宋体" w:eastAsia="宋体" w:cs="宋体"/>
                <w:b/>
                <w:kern w:val="0"/>
                <w:sz w:val="18"/>
                <w:szCs w:val="18"/>
              </w:rPr>
              <w:t>招聘岗位所需资格条件</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b/>
                <w:kern w:val="0"/>
                <w:sz w:val="18"/>
                <w:szCs w:val="18"/>
              </w:rPr>
            </w:pPr>
            <w:r>
              <w:rPr>
                <w:rFonts w:hint="eastAsia" w:ascii="宋体" w:hAnsi="宋体" w:eastAsia="宋体" w:cs="宋体"/>
                <w:b/>
                <w:kern w:val="0"/>
                <w:sz w:val="18"/>
                <w:szCs w:val="18"/>
              </w:rPr>
              <w:t>考试测试</w:t>
            </w:r>
          </w:p>
          <w:p>
            <w:pPr>
              <w:widowControl/>
              <w:spacing w:line="200" w:lineRule="exact"/>
              <w:jc w:val="center"/>
              <w:textAlignment w:val="center"/>
              <w:rPr>
                <w:rFonts w:ascii="宋体" w:hAnsi="宋体" w:eastAsia="宋体" w:cs="宋体"/>
                <w:b/>
                <w:sz w:val="18"/>
                <w:szCs w:val="18"/>
              </w:rPr>
            </w:pPr>
            <w:r>
              <w:rPr>
                <w:rFonts w:hint="eastAsia" w:ascii="宋体" w:hAnsi="宋体" w:eastAsia="宋体" w:cs="宋体"/>
                <w:b/>
                <w:kern w:val="0"/>
                <w:sz w:val="18"/>
                <w:szCs w:val="18"/>
              </w:rPr>
              <w:t>方法</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b/>
                <w:kern w:val="0"/>
                <w:sz w:val="18"/>
                <w:szCs w:val="18"/>
              </w:rPr>
            </w:pPr>
            <w:r>
              <w:rPr>
                <w:rFonts w:hint="eastAsia" w:ascii="宋体" w:hAnsi="宋体" w:eastAsia="宋体" w:cs="宋体"/>
                <w:b/>
                <w:kern w:val="0"/>
                <w:sz w:val="18"/>
                <w:szCs w:val="18"/>
              </w:rPr>
              <w:t>联系人及联系电话</w:t>
            </w:r>
          </w:p>
        </w:tc>
        <w:tc>
          <w:tcPr>
            <w:tcW w:w="1022" w:type="dxa"/>
            <w:vMerge w:val="restart"/>
            <w:tcBorders>
              <w:top w:val="single" w:color="000000" w:sz="4" w:space="0"/>
              <w:left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b/>
                <w:kern w:val="0"/>
                <w:sz w:val="18"/>
                <w:szCs w:val="18"/>
              </w:rPr>
            </w:pPr>
            <w:r>
              <w:rPr>
                <w:rFonts w:ascii="宋体" w:hAnsi="宋体" w:eastAsia="宋体" w:cs="宋体"/>
                <w:b/>
                <w:kern w:val="0"/>
                <w:sz w:val="18"/>
                <w:szCs w:val="18"/>
              </w:rPr>
              <w:t>主管部门纪检监察电话</w:t>
            </w:r>
          </w:p>
        </w:tc>
      </w:tr>
      <w:tr>
        <w:tblPrEx>
          <w:tblCellMar>
            <w:top w:w="0" w:type="dxa"/>
            <w:left w:w="108" w:type="dxa"/>
            <w:bottom w:w="0" w:type="dxa"/>
            <w:right w:w="108" w:type="dxa"/>
          </w:tblCellMar>
        </w:tblPrEx>
        <w:trPr>
          <w:trHeight w:val="510" w:hRule="atLeast"/>
          <w:tblHeader/>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b/>
                <w:sz w:val="18"/>
                <w:szCs w:val="18"/>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b/>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b/>
                <w:sz w:val="18"/>
                <w:szCs w:val="18"/>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b/>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b/>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b/>
                <w:sz w:val="18"/>
                <w:szCs w:val="18"/>
              </w:rPr>
            </w:pPr>
            <w:r>
              <w:rPr>
                <w:rFonts w:hint="eastAsia" w:ascii="宋体" w:hAnsi="宋体" w:eastAsia="宋体" w:cs="宋体"/>
                <w:b/>
                <w:kern w:val="0"/>
                <w:sz w:val="18"/>
                <w:szCs w:val="18"/>
              </w:rPr>
              <w:t>专业</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b/>
                <w:sz w:val="18"/>
                <w:szCs w:val="18"/>
              </w:rPr>
            </w:pPr>
            <w:r>
              <w:rPr>
                <w:rFonts w:hint="eastAsia" w:ascii="宋体" w:hAnsi="宋体" w:eastAsia="宋体" w:cs="宋体"/>
                <w:b/>
                <w:kern w:val="0"/>
                <w:sz w:val="18"/>
                <w:szCs w:val="18"/>
              </w:rPr>
              <w:t>学历</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b/>
                <w:sz w:val="18"/>
                <w:szCs w:val="18"/>
              </w:rPr>
            </w:pPr>
            <w:r>
              <w:rPr>
                <w:rFonts w:hint="eastAsia" w:ascii="宋体" w:hAnsi="宋体" w:eastAsia="宋体" w:cs="宋体"/>
                <w:b/>
                <w:kern w:val="0"/>
                <w:sz w:val="18"/>
                <w:szCs w:val="18"/>
              </w:rPr>
              <w:t>学位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b/>
                <w:sz w:val="18"/>
                <w:szCs w:val="18"/>
              </w:rPr>
            </w:pPr>
            <w:r>
              <w:rPr>
                <w:rFonts w:hint="eastAsia" w:ascii="宋体" w:hAnsi="宋体" w:eastAsia="宋体" w:cs="宋体"/>
                <w:b/>
                <w:kern w:val="0"/>
                <w:sz w:val="18"/>
                <w:szCs w:val="18"/>
              </w:rPr>
              <w:t>年龄</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b/>
                <w:sz w:val="18"/>
                <w:szCs w:val="18"/>
              </w:rPr>
            </w:pPr>
            <w:r>
              <w:rPr>
                <w:rFonts w:hint="eastAsia" w:ascii="宋体" w:hAnsi="宋体" w:eastAsia="宋体" w:cs="宋体"/>
                <w:b/>
                <w:kern w:val="0"/>
                <w:sz w:val="18"/>
                <w:szCs w:val="18"/>
              </w:rPr>
              <w:t>其他</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b/>
                <w:sz w:val="18"/>
                <w:szCs w:val="18"/>
              </w:rPr>
            </w:pPr>
            <w:r>
              <w:rPr>
                <w:rFonts w:hint="eastAsia" w:ascii="宋体" w:hAnsi="宋体" w:eastAsia="宋体" w:cs="宋体"/>
                <w:b/>
                <w:kern w:val="0"/>
                <w:sz w:val="18"/>
                <w:szCs w:val="18"/>
              </w:rPr>
              <w:t>笔试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b/>
                <w:sz w:val="18"/>
                <w:szCs w:val="18"/>
              </w:rPr>
            </w:pPr>
            <w:r>
              <w:rPr>
                <w:rFonts w:hint="eastAsia" w:ascii="宋体" w:hAnsi="宋体" w:eastAsia="宋体" w:cs="宋体"/>
                <w:b/>
                <w:kern w:val="0"/>
                <w:sz w:val="18"/>
                <w:szCs w:val="18"/>
              </w:rPr>
              <w:t>专业测试</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b/>
                <w:sz w:val="18"/>
                <w:szCs w:val="18"/>
              </w:rPr>
            </w:pPr>
          </w:p>
        </w:tc>
        <w:tc>
          <w:tcPr>
            <w:tcW w:w="1022" w:type="dxa"/>
            <w:vMerge w:val="continue"/>
            <w:tcBorders>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b/>
                <w:sz w:val="18"/>
                <w:szCs w:val="18"/>
              </w:rPr>
            </w:pPr>
          </w:p>
        </w:tc>
      </w:tr>
      <w:tr>
        <w:tblPrEx>
          <w:tblCellMar>
            <w:top w:w="0" w:type="dxa"/>
            <w:left w:w="108" w:type="dxa"/>
            <w:bottom w:w="0" w:type="dxa"/>
            <w:right w:w="108" w:type="dxa"/>
          </w:tblCellMar>
        </w:tblPrEx>
        <w:trPr>
          <w:trHeight w:val="1856" w:hRule="atLeast"/>
          <w:tblHeader/>
          <w:jc w:val="center"/>
        </w:trPr>
        <w:tc>
          <w:tcPr>
            <w:tcW w:w="1227" w:type="dxa"/>
            <w:vMerge w:val="restart"/>
            <w:tcBorders>
              <w:top w:val="single" w:color="000000" w:sz="4" w:space="0"/>
              <w:left w:val="single" w:color="000000" w:sz="4" w:space="0"/>
              <w:right w:val="single" w:color="000000" w:sz="4" w:space="0"/>
            </w:tcBorders>
            <w:shd w:val="clear" w:color="auto" w:fill="auto"/>
            <w:vAlign w:val="center"/>
          </w:tcPr>
          <w:p>
            <w:pPr>
              <w:widowControl/>
              <w:spacing w:line="200" w:lineRule="exact"/>
              <w:jc w:val="center"/>
              <w:textAlignment w:val="center"/>
              <w:rPr>
                <w:rFonts w:hint="eastAsia" w:ascii="仿宋" w:hAnsi="仿宋" w:eastAsia="仿宋" w:cs="仿宋"/>
                <w:b/>
                <w:sz w:val="18"/>
                <w:szCs w:val="18"/>
                <w:lang w:eastAsia="zh-CN"/>
              </w:rPr>
            </w:pPr>
            <w:r>
              <w:rPr>
                <w:rFonts w:hint="eastAsia" w:ascii="仿宋" w:hAnsi="仿宋" w:eastAsia="仿宋" w:cs="仿宋"/>
                <w:b/>
                <w:sz w:val="18"/>
                <w:szCs w:val="18"/>
                <w:lang w:eastAsia="zh-CN"/>
              </w:rPr>
              <w:t>市教育局</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b/>
                <w:sz w:val="18"/>
                <w:szCs w:val="18"/>
              </w:rPr>
            </w:pPr>
            <w:r>
              <w:rPr>
                <w:rFonts w:hint="eastAsia" w:ascii="仿宋" w:hAnsi="仿宋" w:eastAsia="仿宋" w:cs="仿宋"/>
                <w:b/>
                <w:kern w:val="0"/>
                <w:sz w:val="18"/>
                <w:szCs w:val="18"/>
              </w:rPr>
              <w:t>阜阳体育运动学校</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专业技术</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体育教练员</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不限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大专</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 xml:space="preserve"> </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30周岁以下</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仿宋" w:hAnsi="仿宋" w:eastAsia="仿宋" w:cs="仿宋"/>
                <w:kern w:val="0"/>
                <w:szCs w:val="21"/>
              </w:rPr>
            </w:pPr>
            <w:r>
              <w:rPr>
                <w:rFonts w:hint="eastAsia" w:ascii="仿宋" w:hAnsi="仿宋" w:eastAsia="仿宋" w:cs="仿宋"/>
                <w:kern w:val="0"/>
                <w:szCs w:val="21"/>
              </w:rPr>
              <w:t>1.具有从事女子摔跤项目专业训练经历，取得运动健将及以上称号，并获得全国比赛（全运会、全国锦标赛、全国冠军赛）前</w:t>
            </w:r>
            <w:r>
              <w:rPr>
                <w:rFonts w:hint="eastAsia" w:ascii="仿宋" w:hAnsi="仿宋" w:eastAsia="仿宋" w:cs="仿宋"/>
                <w:kern w:val="0"/>
                <w:szCs w:val="21"/>
                <w:lang w:eastAsia="zh-CN"/>
              </w:rPr>
              <w:t>八</w:t>
            </w:r>
            <w:r>
              <w:rPr>
                <w:rFonts w:hint="eastAsia" w:ascii="仿宋" w:hAnsi="仿宋" w:eastAsia="仿宋" w:cs="仿宋"/>
                <w:kern w:val="0"/>
                <w:szCs w:val="21"/>
              </w:rPr>
              <w:t>名。</w:t>
            </w:r>
          </w:p>
          <w:p>
            <w:pPr>
              <w:widowControl/>
              <w:spacing w:line="200" w:lineRule="exact"/>
              <w:jc w:val="left"/>
              <w:textAlignment w:val="center"/>
              <w:rPr>
                <w:rFonts w:ascii="仿宋" w:hAnsi="仿宋" w:eastAsia="仿宋" w:cs="仿宋"/>
                <w:szCs w:val="21"/>
              </w:rPr>
            </w:pPr>
            <w:r>
              <w:rPr>
                <w:rFonts w:hint="eastAsia" w:ascii="仿宋" w:hAnsi="仿宋" w:eastAsia="仿宋" w:cs="仿宋"/>
                <w:kern w:val="0"/>
                <w:szCs w:val="21"/>
              </w:rPr>
              <w:t>2.能够从事摔跤项目的训练教学、队伍管理、选拔培养和输送体育后备人才工作。</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是</w:t>
            </w:r>
          </w:p>
        </w:tc>
        <w:tc>
          <w:tcPr>
            <w:tcW w:w="1583" w:type="dxa"/>
            <w:vMerge w:val="restart"/>
            <w:tcBorders>
              <w:top w:val="single" w:color="000000" w:sz="4" w:space="0"/>
              <w:left w:val="single" w:color="000000" w:sz="4" w:space="0"/>
              <w:right w:val="single" w:color="000000" w:sz="4" w:space="0"/>
            </w:tcBorders>
            <w:shd w:val="clear" w:color="auto" w:fill="auto"/>
            <w:vAlign w:val="center"/>
          </w:tcPr>
          <w:p>
            <w:pPr>
              <w:widowControl/>
              <w:spacing w:line="200" w:lineRule="exact"/>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0558--2197256；</w:t>
            </w:r>
          </w:p>
          <w:p>
            <w:pPr>
              <w:widowControl/>
              <w:spacing w:line="200" w:lineRule="exact"/>
              <w:jc w:val="center"/>
              <w:textAlignment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0558--</w:t>
            </w:r>
            <w:r>
              <w:rPr>
                <w:rFonts w:hint="default" w:ascii="仿宋" w:hAnsi="仿宋" w:eastAsia="仿宋" w:cs="仿宋"/>
                <w:sz w:val="18"/>
                <w:szCs w:val="18"/>
                <w:lang w:val="en-US" w:eastAsia="zh-CN"/>
              </w:rPr>
              <w:t>2266033</w:t>
            </w:r>
            <w:r>
              <w:rPr>
                <w:rFonts w:hint="eastAsia" w:ascii="仿宋" w:hAnsi="仿宋" w:eastAsia="仿宋" w:cs="仿宋"/>
                <w:sz w:val="18"/>
                <w:szCs w:val="18"/>
                <w:lang w:val="en-US" w:eastAsia="zh-CN"/>
              </w:rPr>
              <w:t>；</w:t>
            </w:r>
          </w:p>
          <w:p>
            <w:pPr>
              <w:widowControl/>
              <w:spacing w:line="200" w:lineRule="exact"/>
              <w:jc w:val="center"/>
              <w:textAlignment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18</w:t>
            </w:r>
            <w:bookmarkStart w:id="0" w:name="_GoBack"/>
            <w:bookmarkEnd w:id="0"/>
            <w:r>
              <w:rPr>
                <w:rFonts w:hint="eastAsia" w:ascii="仿宋" w:hAnsi="仿宋" w:eastAsia="仿宋" w:cs="仿宋"/>
                <w:sz w:val="18"/>
                <w:szCs w:val="18"/>
                <w:lang w:val="en-US" w:eastAsia="zh-CN"/>
              </w:rPr>
              <w:t>909685533</w:t>
            </w:r>
          </w:p>
        </w:tc>
        <w:tc>
          <w:tcPr>
            <w:tcW w:w="1022" w:type="dxa"/>
            <w:vMerge w:val="restart"/>
            <w:tcBorders>
              <w:top w:val="single" w:color="000000" w:sz="4" w:space="0"/>
              <w:left w:val="single" w:color="000000" w:sz="4" w:space="0"/>
              <w:right w:val="single" w:color="000000" w:sz="4" w:space="0"/>
            </w:tcBorders>
            <w:shd w:val="clear" w:color="auto" w:fill="auto"/>
            <w:vAlign w:val="center"/>
          </w:tcPr>
          <w:p>
            <w:pPr>
              <w:spacing w:line="200" w:lineRule="exact"/>
              <w:jc w:val="center"/>
              <w:rPr>
                <w:rFonts w:ascii="仿宋" w:hAnsi="仿宋" w:eastAsia="仿宋" w:cs="仿宋"/>
                <w:sz w:val="18"/>
                <w:szCs w:val="18"/>
              </w:rPr>
            </w:pPr>
            <w:r>
              <w:rPr>
                <w:rFonts w:hint="eastAsia" w:ascii="仿宋" w:hAnsi="仿宋" w:eastAsia="仿宋" w:cs="仿宋"/>
                <w:sz w:val="18"/>
                <w:szCs w:val="18"/>
              </w:rPr>
              <w:t xml:space="preserve"> </w:t>
            </w:r>
          </w:p>
          <w:p>
            <w:pPr>
              <w:spacing w:line="20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2197229</w:t>
            </w:r>
          </w:p>
        </w:tc>
      </w:tr>
      <w:tr>
        <w:tblPrEx>
          <w:tblCellMar>
            <w:top w:w="0" w:type="dxa"/>
            <w:left w:w="108" w:type="dxa"/>
            <w:bottom w:w="0" w:type="dxa"/>
            <w:right w:w="108" w:type="dxa"/>
          </w:tblCellMar>
        </w:tblPrEx>
        <w:trPr>
          <w:trHeight w:val="1935" w:hRule="atLeast"/>
          <w:tblHeader/>
          <w:jc w:val="center"/>
        </w:trPr>
        <w:tc>
          <w:tcPr>
            <w:tcW w:w="1227" w:type="dxa"/>
            <w:vMerge w:val="continue"/>
            <w:tcBorders>
              <w:left w:val="single" w:color="000000" w:sz="4" w:space="0"/>
              <w:right w:val="single" w:color="000000" w:sz="4" w:space="0"/>
            </w:tcBorders>
            <w:shd w:val="clear" w:color="auto" w:fill="auto"/>
            <w:vAlign w:val="center"/>
          </w:tcPr>
          <w:p>
            <w:pPr>
              <w:spacing w:line="200" w:lineRule="exact"/>
              <w:jc w:val="center"/>
              <w:rPr>
                <w:rFonts w:ascii="仿宋" w:hAnsi="仿宋" w:eastAsia="仿宋" w:cs="仿宋"/>
                <w:b/>
                <w:sz w:val="18"/>
                <w:szCs w:val="18"/>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b/>
                <w:sz w:val="18"/>
                <w:szCs w:val="18"/>
              </w:rPr>
            </w:pPr>
            <w:r>
              <w:rPr>
                <w:rFonts w:hint="eastAsia" w:ascii="仿宋" w:hAnsi="仿宋" w:eastAsia="仿宋" w:cs="仿宋"/>
                <w:b/>
                <w:kern w:val="0"/>
                <w:sz w:val="18"/>
                <w:szCs w:val="18"/>
              </w:rPr>
              <w:t>阜阳体育运动学校</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专业技术</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体育教练员</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不限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30周岁以下</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00" w:lineRule="exact"/>
              <w:jc w:val="left"/>
              <w:textAlignment w:val="center"/>
              <w:rPr>
                <w:rFonts w:ascii="仿宋" w:hAnsi="仿宋" w:eastAsia="仿宋" w:cs="仿宋"/>
                <w:szCs w:val="21"/>
              </w:rPr>
            </w:pPr>
            <w:r>
              <w:rPr>
                <w:rFonts w:hint="eastAsia" w:ascii="仿宋" w:hAnsi="仿宋" w:eastAsia="仿宋" w:cs="仿宋"/>
                <w:szCs w:val="21"/>
              </w:rPr>
              <w:t>具有从事手球项目专业训练经历，取得运动健将</w:t>
            </w:r>
            <w:r>
              <w:rPr>
                <w:rFonts w:hint="eastAsia" w:ascii="仿宋" w:hAnsi="仿宋" w:eastAsia="仿宋" w:cs="仿宋"/>
                <w:kern w:val="0"/>
                <w:szCs w:val="21"/>
              </w:rPr>
              <w:t>及以上</w:t>
            </w:r>
            <w:r>
              <w:rPr>
                <w:rFonts w:hint="eastAsia" w:ascii="仿宋" w:hAnsi="仿宋" w:eastAsia="仿宋" w:cs="仿宋"/>
                <w:szCs w:val="21"/>
              </w:rPr>
              <w:t>称号，</w:t>
            </w:r>
            <w:r>
              <w:rPr>
                <w:rFonts w:hint="eastAsia" w:ascii="仿宋" w:hAnsi="仿宋" w:eastAsia="仿宋" w:cs="仿宋"/>
                <w:kern w:val="0"/>
                <w:szCs w:val="21"/>
              </w:rPr>
              <w:t>并获得全国比赛（全运会、全国锦标赛、全国冠军赛）</w:t>
            </w:r>
            <w:r>
              <w:rPr>
                <w:rFonts w:hint="eastAsia" w:ascii="仿宋" w:hAnsi="仿宋" w:eastAsia="仿宋" w:cs="仿宋"/>
                <w:szCs w:val="21"/>
              </w:rPr>
              <w:t>前</w:t>
            </w:r>
            <w:r>
              <w:rPr>
                <w:rFonts w:hint="eastAsia" w:ascii="仿宋" w:hAnsi="仿宋" w:eastAsia="仿宋" w:cs="仿宋"/>
                <w:szCs w:val="21"/>
                <w:lang w:eastAsia="zh-CN"/>
              </w:rPr>
              <w:t>八</w:t>
            </w:r>
            <w:r>
              <w:rPr>
                <w:rFonts w:hint="eastAsia" w:ascii="仿宋" w:hAnsi="仿宋" w:eastAsia="仿宋" w:cs="仿宋"/>
                <w:szCs w:val="21"/>
              </w:rPr>
              <w:t>名。</w:t>
            </w:r>
          </w:p>
          <w:p>
            <w:pPr>
              <w:widowControl/>
              <w:numPr>
                <w:ilvl w:val="0"/>
                <w:numId w:val="1"/>
              </w:numPr>
              <w:spacing w:line="200" w:lineRule="exact"/>
              <w:jc w:val="left"/>
              <w:textAlignment w:val="center"/>
              <w:rPr>
                <w:rFonts w:ascii="仿宋" w:hAnsi="仿宋" w:eastAsia="仿宋" w:cs="仿宋"/>
                <w:szCs w:val="21"/>
              </w:rPr>
            </w:pPr>
            <w:r>
              <w:rPr>
                <w:rFonts w:hint="eastAsia" w:ascii="仿宋" w:hAnsi="仿宋" w:eastAsia="仿宋" w:cs="仿宋"/>
                <w:szCs w:val="21"/>
              </w:rPr>
              <w:t>能够从事手球项目的训练教学、队伍管理、选拔培养和输送体育后备人才工作。</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是</w:t>
            </w:r>
          </w:p>
        </w:tc>
        <w:tc>
          <w:tcPr>
            <w:tcW w:w="1583" w:type="dxa"/>
            <w:vMerge w:val="continue"/>
            <w:tcBorders>
              <w:left w:val="single" w:color="000000" w:sz="4" w:space="0"/>
              <w:right w:val="single" w:color="000000" w:sz="4" w:space="0"/>
            </w:tcBorders>
            <w:shd w:val="clear" w:color="auto" w:fill="auto"/>
            <w:vAlign w:val="center"/>
          </w:tcPr>
          <w:p>
            <w:pPr>
              <w:spacing w:line="200" w:lineRule="exact"/>
              <w:jc w:val="center"/>
              <w:rPr>
                <w:rFonts w:ascii="仿宋" w:hAnsi="仿宋" w:eastAsia="仿宋" w:cs="仿宋"/>
                <w:sz w:val="18"/>
                <w:szCs w:val="18"/>
              </w:rPr>
            </w:pPr>
          </w:p>
        </w:tc>
        <w:tc>
          <w:tcPr>
            <w:tcW w:w="1022" w:type="dxa"/>
            <w:vMerge w:val="continue"/>
            <w:tcBorders>
              <w:left w:val="single" w:color="000000" w:sz="4" w:space="0"/>
              <w:right w:val="single" w:color="000000" w:sz="4" w:space="0"/>
            </w:tcBorders>
            <w:shd w:val="clear" w:color="auto" w:fill="auto"/>
            <w:vAlign w:val="center"/>
          </w:tcPr>
          <w:p>
            <w:pPr>
              <w:spacing w:line="200" w:lineRule="exact"/>
              <w:jc w:val="center"/>
              <w:rPr>
                <w:rFonts w:ascii="仿宋" w:hAnsi="仿宋" w:eastAsia="仿宋" w:cs="仿宋"/>
                <w:sz w:val="18"/>
                <w:szCs w:val="18"/>
              </w:rPr>
            </w:pPr>
          </w:p>
        </w:tc>
      </w:tr>
      <w:tr>
        <w:tblPrEx>
          <w:tblCellMar>
            <w:top w:w="0" w:type="dxa"/>
            <w:left w:w="108" w:type="dxa"/>
            <w:bottom w:w="0" w:type="dxa"/>
            <w:right w:w="108" w:type="dxa"/>
          </w:tblCellMar>
        </w:tblPrEx>
        <w:trPr>
          <w:trHeight w:val="1584" w:hRule="atLeast"/>
          <w:tblHeader/>
          <w:jc w:val="center"/>
        </w:trPr>
        <w:tc>
          <w:tcPr>
            <w:tcW w:w="1227" w:type="dxa"/>
            <w:vMerge w:val="continue"/>
            <w:tcBorders>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仿宋" w:hAnsi="仿宋" w:eastAsia="仿宋" w:cs="仿宋"/>
                <w:b/>
                <w:sz w:val="18"/>
                <w:szCs w:val="18"/>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b/>
                <w:sz w:val="18"/>
                <w:szCs w:val="18"/>
              </w:rPr>
            </w:pPr>
            <w:r>
              <w:rPr>
                <w:rFonts w:hint="eastAsia" w:ascii="仿宋" w:hAnsi="仿宋" w:eastAsia="仿宋" w:cs="仿宋"/>
                <w:b/>
                <w:kern w:val="0"/>
                <w:sz w:val="18"/>
                <w:szCs w:val="18"/>
              </w:rPr>
              <w:t>阜阳体育运动学校</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专业技术</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体育教练员</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不限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30周岁以下</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仿宋" w:hAnsi="仿宋" w:eastAsia="仿宋" w:cs="仿宋"/>
                <w:szCs w:val="21"/>
              </w:rPr>
            </w:pPr>
            <w:r>
              <w:rPr>
                <w:rFonts w:hint="eastAsia" w:ascii="仿宋" w:hAnsi="仿宋" w:eastAsia="仿宋" w:cs="仿宋"/>
                <w:szCs w:val="21"/>
              </w:rPr>
              <w:t>1.具有从事赛艇项目专业训练经历，取得运动健将</w:t>
            </w:r>
            <w:r>
              <w:rPr>
                <w:rFonts w:hint="eastAsia" w:ascii="仿宋" w:hAnsi="仿宋" w:eastAsia="仿宋" w:cs="仿宋"/>
                <w:kern w:val="0"/>
                <w:szCs w:val="21"/>
              </w:rPr>
              <w:t>及以上</w:t>
            </w:r>
            <w:r>
              <w:rPr>
                <w:rFonts w:hint="eastAsia" w:ascii="仿宋" w:hAnsi="仿宋" w:eastAsia="仿宋" w:cs="仿宋"/>
                <w:szCs w:val="21"/>
              </w:rPr>
              <w:t>称号，</w:t>
            </w:r>
            <w:r>
              <w:rPr>
                <w:rFonts w:hint="eastAsia" w:ascii="仿宋" w:hAnsi="仿宋" w:eastAsia="仿宋" w:cs="仿宋"/>
                <w:kern w:val="0"/>
                <w:szCs w:val="21"/>
              </w:rPr>
              <w:t>并获得全国比赛（全运会、全国锦标赛、全国冠军赛）</w:t>
            </w:r>
            <w:r>
              <w:rPr>
                <w:rFonts w:hint="eastAsia" w:ascii="仿宋" w:hAnsi="仿宋" w:eastAsia="仿宋" w:cs="仿宋"/>
                <w:szCs w:val="21"/>
              </w:rPr>
              <w:t>前</w:t>
            </w:r>
            <w:r>
              <w:rPr>
                <w:rFonts w:hint="eastAsia" w:ascii="仿宋" w:hAnsi="仿宋" w:eastAsia="仿宋" w:cs="仿宋"/>
                <w:szCs w:val="21"/>
                <w:lang w:eastAsia="zh-CN"/>
              </w:rPr>
              <w:t>八</w:t>
            </w:r>
            <w:r>
              <w:rPr>
                <w:rFonts w:hint="eastAsia" w:ascii="仿宋" w:hAnsi="仿宋" w:eastAsia="仿宋" w:cs="仿宋"/>
                <w:szCs w:val="21"/>
              </w:rPr>
              <w:t>名。</w:t>
            </w:r>
          </w:p>
          <w:p>
            <w:pPr>
              <w:widowControl/>
              <w:spacing w:line="200" w:lineRule="exact"/>
              <w:jc w:val="left"/>
              <w:textAlignment w:val="center"/>
              <w:rPr>
                <w:rFonts w:ascii="仿宋" w:hAnsi="仿宋" w:eastAsia="仿宋" w:cs="仿宋"/>
                <w:szCs w:val="21"/>
              </w:rPr>
            </w:pPr>
            <w:r>
              <w:rPr>
                <w:rFonts w:hint="eastAsia" w:ascii="仿宋" w:hAnsi="仿宋" w:eastAsia="仿宋" w:cs="仿宋"/>
                <w:szCs w:val="21"/>
              </w:rPr>
              <w:t>2.能够从事赛艇项目的训练教学、队伍管理、选拔培养和输送体育后备人才工作。</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仿宋" w:hAnsi="仿宋" w:eastAsia="仿宋" w:cs="仿宋"/>
                <w:sz w:val="18"/>
                <w:szCs w:val="18"/>
              </w:rPr>
            </w:pPr>
            <w:r>
              <w:rPr>
                <w:rFonts w:hint="eastAsia" w:ascii="仿宋" w:hAnsi="仿宋" w:eastAsia="仿宋" w:cs="仿宋"/>
                <w:kern w:val="0"/>
                <w:sz w:val="18"/>
                <w:szCs w:val="18"/>
              </w:rPr>
              <w:t>是</w:t>
            </w:r>
          </w:p>
        </w:tc>
        <w:tc>
          <w:tcPr>
            <w:tcW w:w="1583" w:type="dxa"/>
            <w:vMerge w:val="continue"/>
            <w:tcBorders>
              <w:left w:val="single" w:color="000000" w:sz="4" w:space="0"/>
              <w:bottom w:val="single" w:color="auto" w:sz="4" w:space="0"/>
              <w:right w:val="single" w:color="000000" w:sz="4" w:space="0"/>
            </w:tcBorders>
            <w:shd w:val="clear" w:color="auto" w:fill="auto"/>
            <w:vAlign w:val="center"/>
          </w:tcPr>
          <w:p>
            <w:pPr>
              <w:spacing w:line="200" w:lineRule="exact"/>
              <w:jc w:val="center"/>
              <w:rPr>
                <w:rFonts w:ascii="仿宋" w:hAnsi="仿宋" w:eastAsia="仿宋" w:cs="仿宋"/>
                <w:sz w:val="18"/>
                <w:szCs w:val="18"/>
              </w:rPr>
            </w:pPr>
          </w:p>
        </w:tc>
        <w:tc>
          <w:tcPr>
            <w:tcW w:w="1022" w:type="dxa"/>
            <w:vMerge w:val="continue"/>
            <w:tcBorders>
              <w:left w:val="single" w:color="000000" w:sz="4" w:space="0"/>
              <w:bottom w:val="single" w:color="auto" w:sz="4" w:space="0"/>
              <w:right w:val="single" w:color="000000" w:sz="4" w:space="0"/>
            </w:tcBorders>
            <w:shd w:val="clear" w:color="auto" w:fill="auto"/>
            <w:vAlign w:val="center"/>
          </w:tcPr>
          <w:p>
            <w:pPr>
              <w:spacing w:line="200" w:lineRule="exact"/>
              <w:jc w:val="center"/>
              <w:rPr>
                <w:rFonts w:ascii="仿宋" w:hAnsi="仿宋" w:eastAsia="仿宋" w:cs="仿宋"/>
                <w:sz w:val="18"/>
                <w:szCs w:val="18"/>
              </w:rPr>
            </w:pPr>
          </w:p>
        </w:tc>
      </w:tr>
    </w:tbl>
    <w:p/>
    <w:sectPr>
      <w:pgSz w:w="16838" w:h="11906" w:orient="landscape"/>
      <w:pgMar w:top="1746" w:right="1723" w:bottom="1633" w:left="1610"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411D5"/>
    <w:multiLevelType w:val="singleLevel"/>
    <w:tmpl w:val="633411D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NmJjYzFmMTNjOGRiNmNlN2Q4OTJiNTE1MmFjNTgifQ=="/>
  </w:docVars>
  <w:rsids>
    <w:rsidRoot w:val="2E2067B0"/>
    <w:rsid w:val="00235BD6"/>
    <w:rsid w:val="003D7F62"/>
    <w:rsid w:val="004010FE"/>
    <w:rsid w:val="004731BD"/>
    <w:rsid w:val="004A2512"/>
    <w:rsid w:val="004A5350"/>
    <w:rsid w:val="007225D5"/>
    <w:rsid w:val="00746179"/>
    <w:rsid w:val="00834583"/>
    <w:rsid w:val="00AC4B9F"/>
    <w:rsid w:val="00B723FC"/>
    <w:rsid w:val="00CA24DE"/>
    <w:rsid w:val="00D94F18"/>
    <w:rsid w:val="00EF5137"/>
    <w:rsid w:val="00FC7C1D"/>
    <w:rsid w:val="00FF0E0D"/>
    <w:rsid w:val="18DA1127"/>
    <w:rsid w:val="21AD16E6"/>
    <w:rsid w:val="24575689"/>
    <w:rsid w:val="2E2067B0"/>
    <w:rsid w:val="4CBE76E8"/>
    <w:rsid w:val="5051105B"/>
    <w:rsid w:val="5597381D"/>
    <w:rsid w:val="57D55B4B"/>
    <w:rsid w:val="731A3ACF"/>
    <w:rsid w:val="74017BAD"/>
    <w:rsid w:val="7A353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仿宋_GB2312" w:cs="Times New Roman"/>
      <w:sz w:val="3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28A85-9734-4677-82AE-CAF324056913}">
  <ds:schemaRefs/>
</ds:datastoreItem>
</file>

<file path=docProps/app.xml><?xml version="1.0" encoding="utf-8"?>
<Properties xmlns="http://schemas.openxmlformats.org/officeDocument/2006/extended-properties" xmlns:vt="http://schemas.openxmlformats.org/officeDocument/2006/docPropsVTypes">
  <Template>Normal</Template>
  <Pages>1</Pages>
  <Words>482</Words>
  <Characters>520</Characters>
  <Lines>4</Lines>
  <Paragraphs>1</Paragraphs>
  <TotalTime>17</TotalTime>
  <ScaleCrop>false</ScaleCrop>
  <LinksUpToDate>false</LinksUpToDate>
  <CharactersWithSpaces>522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2022-10-08T07:06:00Z</dcterms:created>
  <dc:creator>陈冉</dc:creator>
  <cp:lastModifiedBy>123</cp:lastModifiedBy>
  <cp:lastPrinted>2022-11-03T08:31:00Z</cp:lastPrinted>
  <dcterms:modified xsi:type="dcterms:W3CDTF">2022-11-29T02:35:11Z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7C2AB0F28387418FA00535E49CE83B6D</vt:lpwstr>
  </property>
</Properties>
</file>