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年安徽交通职业技术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学院</w:t>
      </w:r>
      <w:r>
        <w:rPr>
          <w:rFonts w:hint="eastAsia" w:ascii="方正小标宋简体" w:eastAsia="方正小标宋简体"/>
          <w:sz w:val="40"/>
          <w:szCs w:val="44"/>
        </w:rPr>
        <w:t>编外聘用人员招聘报名资格审查表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23B5E"/>
    <w:rsid w:val="000D73AD"/>
    <w:rsid w:val="001C6B57"/>
    <w:rsid w:val="002319DC"/>
    <w:rsid w:val="00234F5B"/>
    <w:rsid w:val="003D448D"/>
    <w:rsid w:val="00440799"/>
    <w:rsid w:val="00772327"/>
    <w:rsid w:val="00855AD3"/>
    <w:rsid w:val="00D61CA3"/>
    <w:rsid w:val="56B02FB3"/>
    <w:rsid w:val="5CC51279"/>
    <w:rsid w:val="63DE1B1B"/>
    <w:rsid w:val="68450648"/>
    <w:rsid w:val="78E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65</Words>
  <Characters>377</Characters>
  <Lines>3</Lines>
  <Paragraphs>1</Paragraphs>
  <TotalTime>17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2020-10-29T00:44:00Z</dcterms:created>
  <dc:creator>陶琪</dc:creator>
  <cp:lastModifiedBy>马涛</cp:lastModifiedBy>
  <dcterms:modified xsi:type="dcterms:W3CDTF">2022-06-13T08:25:38Z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39911CB065F2459C813A978F43A41300</vt:lpwstr>
  </property>
</Properties>
</file>