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83" w:tblpY="55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517"/>
        <w:gridCol w:w="1468"/>
        <w:gridCol w:w="1513"/>
        <w:gridCol w:w="161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</w:rPr>
              <w:t>准考证号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职测成绩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总分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1134060304128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0601075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94.5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114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208.5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1134060304129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0601075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181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1134060304130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0601075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81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171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1134060304225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0601076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110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200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1134060304302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0601076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91.5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106.5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198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1134060304208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0601076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75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106.5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181.5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1134060304317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0601077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100.5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96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196.5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1134060304316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0601077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107.5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185.5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1134060304319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0601077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91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169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1134060304323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0601078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66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144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6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1134060304403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0601081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60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82.5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  <w:t>142.5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DE1NmYyNjZkNjRlNjU1OGQ4ZGJjZTM5YmFhMjcifQ=="/>
  </w:docVars>
  <w:rsids>
    <w:rsidRoot w:val="327241A7"/>
    <w:rsid w:val="3272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2022-12-07T06:35:00Z</dcterms:created>
  <dc:creator>晓坤</dc:creator>
  <cp:lastModifiedBy>晓坤</cp:lastModifiedBy>
  <dcterms:modified xsi:type="dcterms:W3CDTF">2022-12-07T06:35:35Z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DF09100D1F5943A6B0F491D67355FD73</vt:lpwstr>
  </property>
</Properties>
</file>